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镇江市京口区环卫所编外收费员招聘公告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区委办公室、区政府办公室《关于规范全区机关事业单位编外用工管理的办法（试行）》（镇京办〔2018〕54号）文件精神，为更好地选拔优秀适岗人才，充实工作人员队伍，提升公共服务水平，结合环卫工作需要，镇江市京口区环境卫生管理所（以下简称区环卫所）面向社会公开招聘编外用工1名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一、招聘岗位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区环卫所收费员1名，用工性质为劳务派遣制合同工。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二、应聘人员基本条件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（一）具有中华人民共和国国籍，拥护和遵守中华人民共和国宪法和法律，品行良好，无违法违纪行为；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（二）热爱环卫事业，具有较高的道德素养和奉献精神；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（三）年龄35周岁及以下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（1986年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月1日后出生）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（四）本科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及以上学历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）遵纪守法，无违法记录，具有较好的沟通协调能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力，工作细心、责任心强，服从工作分配及管理，有较强组织纪律性及团队协作精神，能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遵守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单位各项规章制度；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）适应岗位要求的身体条件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（七）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同等条件下财务财会类专业优先考虑。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三、报名和资格审查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（一）报名时间：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2022年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日（星期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日（星期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）上午9:00-11:30，下午2:00-5:30，周末及节假日除外。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报名地点：京口区环境卫生管理所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办公室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（江滨新村68号），报名咨询电话：0511-8883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782。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（三）报名所需提交材料：身份证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、户籍证明、学历证书等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原件及复印件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填写《京口区环境卫生管理所编外用工报名表》1份（见附件），提交本人近期免冠一寸证件照3张。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（四）资格审查：应聘者需如实填写登记表的各项信息，报名时由区环卫所对应聘者报名资格进行初审。如发现不符合应聘岗位所应具备的资格条件或有弄虚作假行为的，取消应聘资格并追究相关人员责任。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四、考试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（一）方法与内容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考试采用实操考试、面试相结合的方式进行。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实操考试内容为办公自动化操作、人民币真伪鉴别等，单位提供岗前培训。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面试形式为结构化面试，结合招聘岗位特点，重点考察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应聘人员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岗位匹配度和综合素质。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（二）成绩的计算方法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考试均采取百分制，实操考试后按成绩由高分到低分的顺序和招聘计划数1:1的比例确定进入面试，总成绩按实操成绩50%、面试成绩50%的比例计算。考试总成绩以60分为合格线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，达不到最低合格线者不予录取。考试总成绩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3个工作日内在京口区人民政府网站公示。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（三）考试时间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具体考试时间另行通知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五、体检和考察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在考试合格分数线内的人员，按照各岗位招聘计划1：1的比例从高分到低分确定进入体检。因体检、考察不合格等原因出现招聘岗位空缺的，按总成绩从高分到低分依次递补（同分则以面试成绩高者递补）。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六、聘用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体检、考察合格的人员，经审核后在京口区人民政府网站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http://www.jingkou.gov.cn/jingkou/tggs/xxgkpt_list.shtml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个工作日，公示期满无异议的，按有关规定程序办理招聘人员聘用手续。拟聘用人员需在一个月内办结相关聘用手续，逾期视作自动放弃。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</w:rPr>
        <w:t>、其他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公开招聘工作坚持“公开、平等、竞争、择优”的原则，接受监察部门和社会公众的监督。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政策咨询电话：0511-8883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782（区环卫所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监督投诉电话：0511-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80859057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（区人社局人力资源管理科）。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此公告由区环卫所负责解释。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附件：京口区环境卫生管理所编外用工报名表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镇江市京口区环境卫生管理所</w:t>
      </w:r>
    </w:p>
    <w:p>
      <w:pPr>
        <w:spacing w:line="520" w:lineRule="exact"/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widowControl/>
        <w:spacing w:line="56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附件：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京口区环境卫生管理所编外用工报名表</w:t>
      </w:r>
      <w:bookmarkStart w:id="0" w:name="_GoBack"/>
      <w:bookmarkEnd w:id="0"/>
    </w:p>
    <w:p>
      <w:pPr>
        <w:wordWrap w:val="0"/>
        <w:spacing w:line="56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填表日期：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  日</w:t>
      </w:r>
    </w:p>
    <w:tbl>
      <w:tblPr>
        <w:tblStyle w:val="5"/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992"/>
        <w:gridCol w:w="1984"/>
        <w:gridCol w:w="1560"/>
        <w:gridCol w:w="141"/>
        <w:gridCol w:w="754"/>
        <w:gridCol w:w="1373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学历学位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户籍地址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794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应聘岗位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工作特长</w:t>
            </w:r>
          </w:p>
        </w:tc>
        <w:tc>
          <w:tcPr>
            <w:tcW w:w="794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学习或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工作简历</w:t>
            </w:r>
          </w:p>
        </w:tc>
        <w:tc>
          <w:tcPr>
            <w:tcW w:w="794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方式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通讯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350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ind w:left="1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诚信声明</w:t>
            </w:r>
          </w:p>
        </w:tc>
        <w:tc>
          <w:tcPr>
            <w:tcW w:w="7942" w:type="dxa"/>
            <w:gridSpan w:val="6"/>
            <w:vAlign w:val="center"/>
          </w:tcPr>
          <w:p>
            <w:pPr>
              <w:widowControl/>
              <w:spacing w:line="560" w:lineRule="exact"/>
              <w:ind w:firstLine="420" w:firstLineChars="150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本人确认以上所填信息真实、准确。如有不实自愿取消应聘资格。</w:t>
            </w:r>
          </w:p>
          <w:p>
            <w:pPr>
              <w:spacing w:line="560" w:lineRule="exact"/>
              <w:ind w:firstLine="420" w:firstLineChars="1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考生签名（手写）：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资格审查意见</w:t>
            </w:r>
          </w:p>
        </w:tc>
        <w:tc>
          <w:tcPr>
            <w:tcW w:w="7942" w:type="dxa"/>
            <w:gridSpan w:val="6"/>
            <w:vAlign w:val="center"/>
          </w:tcPr>
          <w:p>
            <w:pPr>
              <w:widowControl/>
              <w:spacing w:line="560" w:lineRule="exact"/>
              <w:ind w:firstLine="420" w:firstLineChars="150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经资格审查合格，同意报名应聘。</w:t>
            </w:r>
          </w:p>
          <w:p>
            <w:pPr>
              <w:widowControl/>
              <w:spacing w:line="560" w:lineRule="exact"/>
              <w:ind w:firstLine="420" w:firstLineChars="150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420" w:firstLineChars="15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审核部门人员签名：                     年   月   日</w:t>
            </w:r>
          </w:p>
        </w:tc>
      </w:tr>
    </w:tbl>
    <w:p>
      <w:pPr>
        <w:widowControl/>
        <w:spacing w:line="580" w:lineRule="exact"/>
        <w:rPr>
          <w:rFonts w:hint="default" w:ascii="Times New Roman" w:hAnsi="Times New Roman" w:cs="Times New Roman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庞门正道粗书体6.0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思源宋体 CN Heavy">
    <w:panose1 w:val="02020900000000000000"/>
    <w:charset w:val="86"/>
    <w:family w:val="auto"/>
    <w:pitch w:val="default"/>
    <w:sig w:usb0="20000083" w:usb1="2ADF3C10" w:usb2="00000016" w:usb3="00000000" w:csb0="60060107" w:csb1="00000000"/>
  </w:font>
  <w:font w:name="字魂125号-九州真书">
    <w:panose1 w:val="00000500000000000000"/>
    <w:charset w:val="86"/>
    <w:family w:val="auto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NzNkYTg0MmIxNWY4OTM0N2RhZjk2MzEzMjQyMGEifQ=="/>
  </w:docVars>
  <w:rsids>
    <w:rsidRoot w:val="32541FCB"/>
    <w:rsid w:val="003839F5"/>
    <w:rsid w:val="00612594"/>
    <w:rsid w:val="00692496"/>
    <w:rsid w:val="007F225A"/>
    <w:rsid w:val="008914F8"/>
    <w:rsid w:val="00926BBB"/>
    <w:rsid w:val="0099309F"/>
    <w:rsid w:val="00C5244C"/>
    <w:rsid w:val="00CA55D3"/>
    <w:rsid w:val="00DA0162"/>
    <w:rsid w:val="00F02F16"/>
    <w:rsid w:val="00F73A0C"/>
    <w:rsid w:val="06DE754F"/>
    <w:rsid w:val="07592221"/>
    <w:rsid w:val="188F189F"/>
    <w:rsid w:val="19B60BB4"/>
    <w:rsid w:val="1D7B321A"/>
    <w:rsid w:val="1D8C27A7"/>
    <w:rsid w:val="26314C40"/>
    <w:rsid w:val="2742524B"/>
    <w:rsid w:val="2FBE2FEC"/>
    <w:rsid w:val="30DF3D19"/>
    <w:rsid w:val="32541FCB"/>
    <w:rsid w:val="397E747F"/>
    <w:rsid w:val="3C18240B"/>
    <w:rsid w:val="61F8649E"/>
    <w:rsid w:val="6B8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Nightcat</Company>
  <Pages>4</Pages>
  <Words>1417</Words>
  <Characters>1552</Characters>
  <Lines>12</Lines>
  <Paragraphs>3</Paragraphs>
  <TotalTime>24</TotalTime>
  <ScaleCrop>false</ScaleCrop>
  <LinksUpToDate>false</LinksUpToDate>
  <CharactersWithSpaces>1645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2021-02-22T02:33:00Z</dcterms:created>
  <dc:creator>LOIS♛</dc:creator>
  <cp:lastModifiedBy>Xinlei.</cp:lastModifiedBy>
  <cp:lastPrinted>2021-02-22T03:00:00Z</cp:lastPrinted>
  <dcterms:modified xsi:type="dcterms:W3CDTF">2022-11-22T02:44:52Z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419201009_cloud</vt:lpwstr>
  </property>
  <property fmtid="{D5CDD505-2E9C-101B-9397-08002B2CF9AE}" pid="4" name="ICV">
    <vt:lpwstr>7E6B6141CAEB451DA4B48D3A5C3F396C</vt:lpwstr>
  </property>
</Properties>
</file>